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4F7" w:rsidRDefault="005B4B25"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Rompa a los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Winchesters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, y redondea a cada hombre que pueda montar un caballo y tirar de un gatillo</w:t>
      </w:r>
      <w:proofErr w:type="gram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!</w:t>
      </w:r>
      <w:proofErr w:type="gram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" Esa es una de nuestras líneas favoritas de un western de John Wayne, y es sólo un ejemplo de cómo el famoso nombre se ha convertido en parte de la cultura </w:t>
      </w:r>
      <w:proofErr w:type="gram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americana ,</w:t>
      </w:r>
      <w:proofErr w:type="gram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Y la nuestra, también.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La mayoría de la gente no le dirán de disparo de un rifle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Style w:val="Textoennegrita"/>
          <w:rFonts w:ascii="Merriweather Sans" w:hAnsi="Merriweather Sans"/>
          <w:color w:val="392324"/>
          <w:shd w:val="clear" w:color="auto" w:fill="F8F7F5"/>
        </w:rPr>
        <w:t>Winchester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es una acción de palanca, pero la escopeta tiradores saben mejor.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Así como los rifles de todo tipo que ha habido una larga y exitosa línea de escopetas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Style w:val="Textoennegrita"/>
          <w:rFonts w:ascii="Merriweather Sans" w:hAnsi="Merriweather Sans"/>
          <w:color w:val="392324"/>
          <w:shd w:val="clear" w:color="auto" w:fill="F8F7F5"/>
        </w:rPr>
        <w:t>Winchester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semi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-automática, y algunos excelente sobre-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unders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La más memorable fue la serie 101, que salió de producción hace casi 20 años cuando la fábrica en la que se fabricaron, la planta de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Kodensha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en Japón, se metió en dificultades y finalmente cerró.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En términos del Reino Unido, el mejor de ellos era el 6500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Sporter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, que fue construido especialmente para el mercado europeo.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El arma, que tenía barriles ligeros y manejado magníficamente, fue utilizado por el legendario AJ Smith para anotar tantas de sus victorias de la competencia.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Después de eso, hubo un short-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lived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de fabricación italiana Winchester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over-under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llamado el 1001 que era una falta definitiva, y algunos años pasaron antes de que la compañía tenía otro ir en ese sector del mercado.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proofErr w:type="gram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El nuevo</w:t>
      </w:r>
      <w:proofErr w:type="gram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arma fue lanzado como el Winchester Supremo, que ha evolucionado en el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Select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Energy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, tanto en la trampa y versiones deportivas.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Textoennegrita"/>
          <w:rFonts w:ascii="Merriweather Sans" w:hAnsi="Merriweather Sans"/>
          <w:color w:val="392324"/>
          <w:shd w:val="clear" w:color="auto" w:fill="F8F7F5"/>
        </w:rPr>
        <w:t>¿Quién lo hace?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Durante algunos años, Winchester ha formado parte del grupo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Browning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, la mayoría de las cuales están fabricadas en la planta de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Miroku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en Japón.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Éste es uno de los impares hacia fuera - se construye en la planta de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Browning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/ FN en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Herstal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, Bélgica.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FN significa Fabrique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Nationale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, y han estado construyendo armas en Bélgica durante más de 100 años.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Además de las armas para uso civil, también han construido algunos rifles militares de gran éxito.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Textoennegrita"/>
          <w:rFonts w:ascii="Merriweather Sans" w:hAnsi="Merriweather Sans"/>
          <w:color w:val="392324"/>
          <w:shd w:val="clear" w:color="auto" w:fill="F8F7F5"/>
        </w:rPr>
        <w:t>¿Qué tan adaptable es?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La mayoría de los compradores usarían esta pistola para disparar arcilla - ya sea deportiva o trampa, dependiendo de la versión elegida.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También hay versiones de juego incluyendo el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Select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Midnight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Field y el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Select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Special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Chasse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Todas las armas del juego son más ligeras que las armas de la competencia.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Textoennegrita"/>
          <w:rFonts w:ascii="Merriweather Sans" w:hAnsi="Merriweather Sans"/>
          <w:color w:val="392324"/>
          <w:shd w:val="clear" w:color="auto" w:fill="F8F7F5"/>
        </w:rPr>
        <w:t>¿</w:t>
      </w:r>
      <w:proofErr w:type="spellStart"/>
      <w:r>
        <w:rPr>
          <w:rStyle w:val="Textoennegrita"/>
          <w:rFonts w:ascii="Merriweather Sans" w:hAnsi="Merriweather Sans"/>
          <w:color w:val="392324"/>
          <w:shd w:val="clear" w:color="auto" w:fill="F8F7F5"/>
        </w:rPr>
        <w:t>Como</w:t>
      </w:r>
      <w:proofErr w:type="spellEnd"/>
      <w:r>
        <w:rPr>
          <w:rStyle w:val="Textoennegrita"/>
          <w:rFonts w:ascii="Merriweather Sans" w:hAnsi="Merriweather Sans"/>
          <w:color w:val="392324"/>
          <w:shd w:val="clear" w:color="auto" w:fill="F8F7F5"/>
        </w:rPr>
        <w:t xml:space="preserve"> funciona?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No había vuelta atrás al 101 ni a ninguno de los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Brownings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para el diseño de esta pistola: era algo completamente nuevo, especialmente para la planta en Bélgica.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Lo más llamativo de todo cuando salió fue el hecho de que, a diferencia de todos los exitosos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exitosos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Browning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y Winchester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over-unders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, tenía una acción de bajo perfil unida en pasadores en lugar de una acción profunda, con bisagras en una cruz de ancho completo alfiler.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En pocas palabras, parecía más una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Beretta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que una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Browning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Las características de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Beretta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no son sólo en el exterior, tampoco.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El perno es un asunto en forma de tenedor con las puntas sobresaliendo a través de la culata de pie para localizar en los agujeros en los hombros del barril superior.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El fortalecimiento del bloqueo es un pequeño bulto que cae en una depresión en el piso de acción.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El sistema de encendido se debe más al diseño clásico de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Browning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, con martillos accionados por resortes helicoidales sobre varillas guía - dispuestos de tal manera que los martillos rebotan </w:t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lastRenderedPageBreak/>
        <w:t xml:space="preserve">ligeramente después de que los cebadores son golpeados por los pernos de disparo, permitiendo que los pines se retiren y eviten </w:t>
      </w:r>
      <w:proofErr w:type="gram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arrastre 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proofErr w:type="gram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Cada martillo tiene su propia palanca de armado.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Sears son pivotados fuera de la correa superior, y son levantados por el único mecanismo de disparo selectivo.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Un sistema de inercia impulsado por el retroceso transfiere el gatillo al segundo barril, y el selector de barril funciona igual que en la mayoría de los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Brownings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y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Mirokus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- coloque la pistola en posición segura y mueva la ruedecilla de seguridad a un lado u otro.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La cuchilla del gatillo es ajustable de proa y popa, se bloquea en dos posiciones, y tiene una forma suave y cómoda.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Los tirones del disparador son nítidos.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Los eyectores de resorte funcionan en cola de milano a cada lado del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monobloque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del barril, con sus resortes directamente debajo de ellos.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El exterior de la acción ha sido acabado en plata, en parte mate y parcialmente en brillo, y la palanca superior, la seguridad y el protector del gatillo son pulidos brillantes.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Grabado es simple - sólo el texto "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Select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Energy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" en los lados, y un diseño simple por debajo.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Es triste decirlo, no hay ninguna señal del famoso logotipo de Winchester "caballero", que debe ser estampado en cada arma que lleva el nombre famoso.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Sin embargo, esto es una mejora en el Supremo original, que fue grabado con una cosa que un revisor describió como una palmadita de vaca.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¡De hecho, se suponía que representaba una arcilla parcialmente rota!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Textoennegrita"/>
          <w:rFonts w:ascii="Merriweather Sans" w:hAnsi="Merriweather Sans"/>
          <w:color w:val="392324"/>
          <w:shd w:val="clear" w:color="auto" w:fill="F8F7F5"/>
        </w:rPr>
        <w:t>Barriles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- El conjunto de barriles, como era de esperar, se basa en el ya conocido sistema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monobloque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- Tubos (28 o 30 pulgadas en el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sporter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) son agujeros de vuelta a 0,740 pulgadas (18,8 mm) para reducir el retroceso.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Tienen tres pulgadas (76 mm) cámaras, y se han presentado a la prueba de acero de tiro.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- Las costillas superiores y laterales están ventiladas.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- La costilla superior en el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sporter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es de 10mm de ancho con un canal central, y está equipada con una óptica de fibra óptica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Truglo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-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Gun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viene con un juego de tubos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Invoke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Plus.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- A pesar de que no hay una versión de 32 pulgadas de la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Sporter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en el momento de escribir, la versión de la trampa está disponible con un conjunto de 32 pulgadas,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multichocados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barril, por lo que la introducción de un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sporter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de 32 pulgadas parece ser sólo una cuestión de Tiempo, si demuestra ser suficiente demanda.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Textoennegrita"/>
          <w:rFonts w:ascii="Merriweather Sans" w:hAnsi="Merriweather Sans"/>
          <w:color w:val="392324"/>
          <w:shd w:val="clear" w:color="auto" w:fill="F8F7F5"/>
        </w:rPr>
        <w:t>Carpintería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- El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sporter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supremo tenía un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fore-type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de tipo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schnabel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, pero la nueva versión tiene una cola de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semiabertura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- La característica más aparente en algunas de las armas en la serie es el patrón de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chequering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inusual en el apretón de la pistola y el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fore-end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lastRenderedPageBreak/>
        <w:t>- Una versión tiene un peine ajustable, por lo que las gotas son lo que te importa para hacerlos.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- La acción es cabida con un cojín de goma cómodo del retroceso.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- Si usted es un tirador de la trampa usted puede elegir entre una acción ajustable y un Monte Carlo, y hay también una versión más simple del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sporter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, llamado el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Sporting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selecto, que tiene una acción no-ajustable con un modelo convencional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chequering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- Todas las existencias están acabadas en barniz satinado.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Textoennegrita"/>
          <w:rFonts w:ascii="Merriweather Sans" w:hAnsi="Merriweather Sans"/>
          <w:color w:val="392324"/>
          <w:shd w:val="clear" w:color="auto" w:fill="F8F7F5"/>
        </w:rPr>
        <w:t>¿Qué tan pesado?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La versión de 30 pulgadas de la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Select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Energy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lporter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pesa un toque menos de 7.3 / 4lb, mientras que la versión trampa pesa poco menos de 8lb.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Un modelo de campo típico pesa un poco menos de 7 libras.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Textoennegrita"/>
          <w:rFonts w:ascii="Merriweather Sans" w:hAnsi="Merriweather Sans"/>
          <w:color w:val="392324"/>
          <w:shd w:val="clear" w:color="auto" w:fill="F8F7F5"/>
        </w:rPr>
        <w:t>Lo que el probador pensó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Style w:val="notranslate"/>
          <w:rFonts w:ascii="Merriweather Sans" w:hAnsi="Merriweather Sans"/>
          <w:color w:val="392324"/>
          <w:shd w:val="clear" w:color="auto" w:fill="E6ECF9"/>
        </w:rPr>
        <w:t>En el momento de la escritura,</w:t>
      </w:r>
      <w:r>
        <w:rPr>
          <w:rStyle w:val="apple-converted-space"/>
          <w:rFonts w:ascii="Merriweather Sans" w:hAnsi="Merriweather Sans"/>
          <w:color w:val="392324"/>
          <w:shd w:val="clear" w:color="auto" w:fill="E6ECF9"/>
        </w:rPr>
        <w:t> </w:t>
      </w:r>
      <w:r>
        <w:rPr>
          <w:rStyle w:val="nfasis"/>
          <w:rFonts w:ascii="Merriweather Sans" w:hAnsi="Merriweather Sans"/>
          <w:color w:val="392324"/>
          <w:shd w:val="clear" w:color="auto" w:fill="E6ECF9"/>
        </w:rPr>
        <w:t xml:space="preserve">el </w:t>
      </w:r>
      <w:proofErr w:type="spellStart"/>
      <w:r>
        <w:rPr>
          <w:rStyle w:val="nfasis"/>
          <w:rFonts w:ascii="Merriweather Sans" w:hAnsi="Merriweather Sans"/>
          <w:color w:val="392324"/>
          <w:shd w:val="clear" w:color="auto" w:fill="E6ECF9"/>
        </w:rPr>
        <w:t>Sporting</w:t>
      </w:r>
      <w:proofErr w:type="spellEnd"/>
      <w:r>
        <w:rPr>
          <w:rStyle w:val="nfasis"/>
          <w:rFonts w:ascii="Merriweather Sans" w:hAnsi="Merriweather Sans"/>
          <w:color w:val="392324"/>
          <w:shd w:val="clear" w:color="auto" w:fill="E6ECF9"/>
        </w:rPr>
        <w:t xml:space="preserve"> de armas</w:t>
      </w:r>
      <w:r>
        <w:rPr>
          <w:rStyle w:val="apple-converted-space"/>
          <w:rFonts w:ascii="Merriweather Sans" w:hAnsi="Merriweather Sans"/>
          <w:color w:val="392324"/>
          <w:shd w:val="clear" w:color="auto" w:fill="E6ECF9"/>
        </w:rPr>
        <w:t> </w:t>
      </w:r>
      <w:r>
        <w:rPr>
          <w:rStyle w:val="notranslate"/>
          <w:rFonts w:ascii="Merriweather Sans" w:hAnsi="Merriweather Sans"/>
          <w:color w:val="392324"/>
          <w:shd w:val="clear" w:color="auto" w:fill="E6ECF9"/>
        </w:rPr>
        <w:t>no había encontrado el momento de probar esta nueva versión, aunque una revisión está prevista en breve.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En otros lugares, el arma ha sido bien recibida como un competidor líder en su rango de precios.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Textoennegrita"/>
          <w:rFonts w:ascii="Merriweather Sans" w:hAnsi="Merriweather Sans"/>
          <w:color w:val="392324"/>
          <w:shd w:val="clear" w:color="auto" w:fill="F8F7F5"/>
        </w:rPr>
        <w:t>Precio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Hay bastantes especificaciones diferentes.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Los precios comienzan alrededor de £ 900 para el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Select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Sporter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, mientras que la firma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Select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Energy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es alrededor de £ 1,500.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Textoennegrita"/>
          <w:rFonts w:ascii="Merriweather Sans" w:hAnsi="Merriweather Sans"/>
          <w:color w:val="392324"/>
          <w:shd w:val="clear" w:color="auto" w:fill="F8F7F5"/>
        </w:rPr>
        <w:t>Alternativas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Depende de la versión que vayas, pero algunos de los más baratos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Brownings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,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Berettas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y </w:t>
      </w:r>
      <w:proofErr w:type="spellStart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>Mirokus</w:t>
      </w:r>
      <w:proofErr w:type="spellEnd"/>
      <w:r>
        <w:rPr>
          <w:rStyle w:val="notranslate"/>
          <w:rFonts w:ascii="Merriweather Sans" w:hAnsi="Merriweather Sans"/>
          <w:color w:val="392324"/>
          <w:shd w:val="clear" w:color="auto" w:fill="F8F7F5"/>
        </w:rPr>
        <w:t xml:space="preserve"> debe estar a su alcance.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r>
        <w:rPr>
          <w:rFonts w:ascii="Merriweather Sans" w:hAnsi="Merriweather Sans"/>
          <w:color w:val="392324"/>
        </w:rPr>
        <w:br/>
      </w:r>
      <w:r>
        <w:rPr>
          <w:rFonts w:ascii="Merriweather Sans" w:hAnsi="Merriweather Sans"/>
          <w:color w:val="392324"/>
        </w:rPr>
        <w:br/>
      </w:r>
      <w:r>
        <w:rPr>
          <w:rStyle w:val="Textoennegrita"/>
          <w:rFonts w:ascii="Merriweather Sans" w:hAnsi="Merriweather Sans"/>
          <w:color w:val="392324"/>
          <w:shd w:val="clear" w:color="auto" w:fill="F8F7F5"/>
        </w:rPr>
        <w:t>Más información</w:t>
      </w:r>
      <w:r>
        <w:rPr>
          <w:rStyle w:val="apple-converted-space"/>
          <w:rFonts w:ascii="Merriweather Sans" w:hAnsi="Merriweather Sans"/>
          <w:color w:val="392324"/>
          <w:shd w:val="clear" w:color="auto" w:fill="F8F7F5"/>
        </w:rPr>
        <w:t> </w:t>
      </w:r>
      <w:bookmarkStart w:id="0" w:name="_GoBack"/>
      <w:bookmarkEnd w:id="0"/>
    </w:p>
    <w:sectPr w:rsidR="007114F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erriweather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B25"/>
    <w:rsid w:val="001D3D03"/>
    <w:rsid w:val="002E7DA1"/>
    <w:rsid w:val="005B4B25"/>
    <w:rsid w:val="007114F7"/>
    <w:rsid w:val="00AF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19E730-5F90-480D-B1D1-B77FACF7E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translate">
    <w:name w:val="notranslate"/>
    <w:basedOn w:val="Fuentedeprrafopredeter"/>
    <w:rsid w:val="005B4B25"/>
  </w:style>
  <w:style w:type="character" w:customStyle="1" w:styleId="apple-converted-space">
    <w:name w:val="apple-converted-space"/>
    <w:basedOn w:val="Fuentedeprrafopredeter"/>
    <w:rsid w:val="005B4B25"/>
  </w:style>
  <w:style w:type="character" w:styleId="Textoennegrita">
    <w:name w:val="Strong"/>
    <w:basedOn w:val="Fuentedeprrafopredeter"/>
    <w:uiPriority w:val="22"/>
    <w:qFormat/>
    <w:rsid w:val="005B4B25"/>
    <w:rPr>
      <w:b/>
      <w:bCs/>
    </w:rPr>
  </w:style>
  <w:style w:type="character" w:styleId="nfasis">
    <w:name w:val="Emphasis"/>
    <w:basedOn w:val="Fuentedeprrafopredeter"/>
    <w:uiPriority w:val="20"/>
    <w:qFormat/>
    <w:rsid w:val="005B4B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1114</Words>
  <Characters>6133</Characters>
  <Application>Microsoft Office Word</Application>
  <DocSecurity>0</DocSecurity>
  <Lines>51</Lines>
  <Paragraphs>14</Paragraphs>
  <ScaleCrop>false</ScaleCrop>
  <Company/>
  <LinksUpToDate>false</LinksUpToDate>
  <CharactersWithSpaces>7233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 Tirado</dc:creator>
  <cp:keywords/>
  <dc:description/>
  <cp:lastModifiedBy>Marce Tirado</cp:lastModifiedBy>
  <cp:revision>2</cp:revision>
  <dcterms:created xsi:type="dcterms:W3CDTF">2016-12-19T15:38:00Z</dcterms:created>
  <dcterms:modified xsi:type="dcterms:W3CDTF">2016-12-19T15:45:00Z</dcterms:modified>
</cp:coreProperties>
</file>