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657" w:rsidRPr="00000657" w:rsidRDefault="00000657" w:rsidP="00000657">
      <w:pPr>
        <w:rPr>
          <w:lang w:val="es-SV"/>
        </w:rPr>
      </w:pPr>
      <w:bookmarkStart w:id="0" w:name="_GoBack"/>
      <w:bookmarkEnd w:id="0"/>
    </w:p>
    <w:p w:rsidR="00000657" w:rsidRDefault="00000657" w:rsidP="00000657"/>
    <w:p w:rsidR="00000657" w:rsidRDefault="00000657" w:rsidP="00000657"/>
    <w:p w:rsidR="00000657" w:rsidRDefault="00000657" w:rsidP="00000657"/>
    <w:p w:rsidR="00000657" w:rsidRDefault="00000657" w:rsidP="00000657">
      <w:pPr>
        <w:rPr>
          <w:lang w:val="es-SV"/>
        </w:rPr>
      </w:pPr>
      <w:r>
        <w:rPr>
          <w:lang w:val="es-SV"/>
        </w:rPr>
        <w:t>Granadas:</w:t>
      </w:r>
    </w:p>
    <w:p w:rsidR="00000657" w:rsidRDefault="00000657" w:rsidP="00000657">
      <w:pPr>
        <w:rPr>
          <w:lang w:val="es-SV"/>
        </w:rPr>
      </w:pPr>
      <w:r w:rsidRPr="00000657">
        <w:rPr>
          <w:lang w:val="es-SV"/>
        </w:rPr>
        <w:drawing>
          <wp:inline distT="0" distB="0" distL="0" distR="0">
            <wp:extent cx="3234055" cy="1304925"/>
            <wp:effectExtent l="0" t="0" r="4445" b="9525"/>
            <wp:docPr id="4" name="Imagen 4" descr="http://bullet-group.com/bg/templates/waffen/stielhandgrana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bullet-group.com/bg/templates/waffen/stielhandgranat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05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657" w:rsidRDefault="00000657" w:rsidP="00000657">
      <w:pPr>
        <w:rPr>
          <w:lang w:val="es-SV"/>
        </w:rPr>
      </w:pPr>
    </w:p>
    <w:p w:rsidR="00000657" w:rsidRDefault="00000657" w:rsidP="00000657">
      <w:pPr>
        <w:rPr>
          <w:lang w:val="es-SV"/>
        </w:rPr>
      </w:pPr>
    </w:p>
    <w:p w:rsidR="00000657" w:rsidRDefault="00000657" w:rsidP="00000657">
      <w:pPr>
        <w:rPr>
          <w:lang w:val="es-SV"/>
        </w:rPr>
      </w:pPr>
    </w:p>
    <w:p w:rsidR="00000657" w:rsidRDefault="00000657" w:rsidP="00000657">
      <w:pPr>
        <w:rPr>
          <w:lang w:val="es-SV"/>
        </w:rPr>
      </w:pPr>
    </w:p>
    <w:p w:rsidR="00000657" w:rsidRDefault="00000657" w:rsidP="00000657">
      <w:pPr>
        <w:rPr>
          <w:lang w:val="es-SV"/>
        </w:rPr>
      </w:pPr>
    </w:p>
    <w:p w:rsidR="00000657" w:rsidRDefault="00000657" w:rsidP="00000657">
      <w:pPr>
        <w:rPr>
          <w:lang w:val="es-SV"/>
        </w:rPr>
      </w:pPr>
    </w:p>
    <w:p w:rsidR="00000657" w:rsidRPr="00000657" w:rsidRDefault="00000657" w:rsidP="00000657">
      <w:pPr>
        <w:rPr>
          <w:lang w:val="es-SV"/>
        </w:rPr>
      </w:pPr>
    </w:p>
    <w:p w:rsidR="004D5D3B" w:rsidRPr="00000657" w:rsidRDefault="00000657" w:rsidP="00000657">
      <w:pPr>
        <w:rPr>
          <w:lang w:val="es-SV"/>
        </w:rPr>
      </w:pPr>
      <w:r w:rsidRPr="00000657">
        <w:rPr>
          <w:lang w:val="es-SV"/>
        </w:rPr>
        <w:t>La misma pero armada por los soldado con 6 granadas para ser anti-tanque</w:t>
      </w:r>
      <w:r w:rsidRPr="00000657">
        <w:rPr>
          <w:lang w:val="es-SV"/>
        </w:rPr>
        <w:drawing>
          <wp:inline distT="0" distB="0" distL="0" distR="0">
            <wp:extent cx="2854960" cy="2609215"/>
            <wp:effectExtent l="0" t="0" r="2540" b="635"/>
            <wp:docPr id="2" name="Imagen 2" descr="http://www.gd-uk.org/images/research_pages/pznkacker_images/bunchedgrenade_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gd-uk.org/images/research_pages/pznkacker_images/bunchedgrenade_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960" cy="260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D5D3B" w:rsidRPr="0000065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657"/>
    <w:rsid w:val="00000657"/>
    <w:rsid w:val="004D5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00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0657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00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0657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Equipo Portatil</Company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Edgard Antonio Fuentes</dc:creator>
  <cp:keywords/>
  <dc:description/>
  <cp:lastModifiedBy>Edgard Antonio Fuentes</cp:lastModifiedBy>
  <cp:revision>1</cp:revision>
  <dcterms:created xsi:type="dcterms:W3CDTF">2011-07-20T01:51:00Z</dcterms:created>
  <dcterms:modified xsi:type="dcterms:W3CDTF">2011-07-20T01:57:00Z</dcterms:modified>
</cp:coreProperties>
</file>